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1494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МИНИСТЕРСТВО ПРОСВЕЩЕНИЯ РОССИЙСКОЙ ФЕДЕРАЦИИ</w:t>
      </w:r>
    </w:p>
    <w:p>
      <w:pPr>
        <w:autoSpaceDN w:val="0"/>
        <w:autoSpaceDE w:val="0"/>
        <w:widowControl/>
        <w:spacing w:line="230" w:lineRule="auto" w:before="670" w:after="0"/>
        <w:ind w:left="162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Министерство образования и молодежной политики Рязанской области</w:t>
      </w:r>
    </w:p>
    <w:p>
      <w:pPr>
        <w:autoSpaceDN w:val="0"/>
        <w:autoSpaceDE w:val="0"/>
        <w:widowControl/>
        <w:spacing w:line="230" w:lineRule="auto" w:before="670" w:after="0"/>
        <w:ind w:left="1824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УО и МП Рыбновского муниципального района Рязанской области</w:t>
      </w:r>
    </w:p>
    <w:p>
      <w:pPr>
        <w:autoSpaceDN w:val="0"/>
        <w:autoSpaceDE w:val="0"/>
        <w:widowControl/>
        <w:spacing w:line="230" w:lineRule="auto" w:before="670" w:after="1376"/>
        <w:ind w:left="0" w:right="347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МБОУ "Рыбновская СШ №4"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3429"/>
        <w:gridCol w:w="3429"/>
        <w:gridCol w:w="3429"/>
      </w:tblGrid>
      <w:tr>
        <w:trPr>
          <w:trHeight w:hRule="exact" w:val="274"/>
        </w:trPr>
        <w:tc>
          <w:tcPr>
            <w:tcW w:type="dxa" w:w="28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8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РАССМОТРЕНО</w:t>
            </w:r>
          </w:p>
        </w:tc>
        <w:tc>
          <w:tcPr>
            <w:tcW w:type="dxa" w:w="3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8" w:after="0"/>
              <w:ind w:left="696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СОГЛАСОВАНО</w:t>
            </w:r>
          </w:p>
        </w:tc>
        <w:tc>
          <w:tcPr>
            <w:tcW w:type="dxa" w:w="2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8" w:after="0"/>
              <w:ind w:left="41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УТВЕРЖДЕНО</w:t>
            </w:r>
          </w:p>
        </w:tc>
      </w:tr>
      <w:tr>
        <w:trPr>
          <w:trHeight w:hRule="exact" w:val="276"/>
        </w:trPr>
        <w:tc>
          <w:tcPr>
            <w:tcW w:type="dxa" w:w="28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педагогическим советом</w:t>
            </w:r>
          </w:p>
        </w:tc>
        <w:tc>
          <w:tcPr>
            <w:tcW w:type="dxa" w:w="3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696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Заместитель директора по УВР</w:t>
            </w:r>
          </w:p>
        </w:tc>
        <w:tc>
          <w:tcPr>
            <w:tcW w:type="dxa" w:w="2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41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Директор школы</w:t>
            </w:r>
          </w:p>
        </w:tc>
      </w:tr>
    </w:tbl>
    <w:p>
      <w:pPr>
        <w:autoSpaceDN w:val="0"/>
        <w:autoSpaceDE w:val="0"/>
        <w:widowControl/>
        <w:spacing w:line="6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3429"/>
        <w:gridCol w:w="3429"/>
        <w:gridCol w:w="3429"/>
      </w:tblGrid>
      <w:tr>
        <w:trPr>
          <w:trHeight w:hRule="exact" w:val="362"/>
        </w:trPr>
        <w:tc>
          <w:tcPr>
            <w:tcW w:type="dxa" w:w="248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______________</w:t>
            </w:r>
          </w:p>
        </w:tc>
        <w:tc>
          <w:tcPr>
            <w:tcW w:type="dxa" w:w="4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474" w:firstLine="0"/>
              <w:jc w:val="righ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Пажина Л.Е.______________</w:t>
            </w:r>
          </w:p>
        </w:tc>
        <w:tc>
          <w:tcPr>
            <w:tcW w:type="dxa" w:w="3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51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_Каплин Н.В._____________</w:t>
            </w:r>
          </w:p>
        </w:tc>
      </w:tr>
      <w:tr>
        <w:trPr>
          <w:trHeight w:hRule="exact" w:val="420"/>
        </w:trPr>
        <w:tc>
          <w:tcPr>
            <w:tcW w:type="dxa" w:w="248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6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Протокол №1</w:t>
            </w:r>
          </w:p>
        </w:tc>
        <w:tc>
          <w:tcPr>
            <w:tcW w:type="dxa" w:w="4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6" w:after="0"/>
              <w:ind w:left="0" w:right="1914" w:firstLine="0"/>
              <w:jc w:val="righ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Протокол №</w:t>
            </w:r>
          </w:p>
        </w:tc>
        <w:tc>
          <w:tcPr>
            <w:tcW w:type="dxa" w:w="3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6" w:after="0"/>
              <w:ind w:left="51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Приказ №0</w:t>
            </w:r>
          </w:p>
        </w:tc>
      </w:tr>
      <w:tr>
        <w:trPr>
          <w:trHeight w:hRule="exact" w:val="380"/>
        </w:trPr>
        <w:tc>
          <w:tcPr>
            <w:tcW w:type="dxa" w:w="248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4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от "30" 082022 г.</w:t>
            </w:r>
          </w:p>
        </w:tc>
        <w:tc>
          <w:tcPr>
            <w:tcW w:type="dxa" w:w="4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4" w:after="0"/>
              <w:ind w:left="0" w:right="2268" w:firstLine="0"/>
              <w:jc w:val="righ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от ""    г.</w:t>
            </w:r>
          </w:p>
        </w:tc>
        <w:tc>
          <w:tcPr>
            <w:tcW w:type="dxa" w:w="3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4" w:after="0"/>
              <w:ind w:left="51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от "01" 092022 г.</w:t>
            </w:r>
          </w:p>
        </w:tc>
      </w:tr>
    </w:tbl>
    <w:p>
      <w:pPr>
        <w:autoSpaceDN w:val="0"/>
        <w:autoSpaceDE w:val="0"/>
        <w:widowControl/>
        <w:spacing w:line="230" w:lineRule="auto" w:before="978" w:after="0"/>
        <w:ind w:left="0" w:right="3644" w:firstLine="0"/>
        <w:jc w:val="righ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РАБОЧАЯ ПРОГРАММА</w:t>
      </w:r>
    </w:p>
    <w:p>
      <w:pPr>
        <w:autoSpaceDN w:val="0"/>
        <w:autoSpaceDE w:val="0"/>
        <w:widowControl/>
        <w:spacing w:line="230" w:lineRule="auto" w:before="70" w:after="0"/>
        <w:ind w:left="0" w:right="4476" w:firstLine="0"/>
        <w:jc w:val="righ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(ID 658846)</w:t>
      </w:r>
    </w:p>
    <w:p>
      <w:pPr>
        <w:autoSpaceDN w:val="0"/>
        <w:autoSpaceDE w:val="0"/>
        <w:widowControl/>
        <w:spacing w:line="230" w:lineRule="auto" w:before="166" w:after="0"/>
        <w:ind w:left="0" w:right="401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учебного предмета</w:t>
      </w:r>
    </w:p>
    <w:p>
      <w:pPr>
        <w:autoSpaceDN w:val="0"/>
        <w:autoSpaceDE w:val="0"/>
        <w:widowControl/>
        <w:spacing w:line="230" w:lineRule="auto" w:before="70" w:after="0"/>
        <w:ind w:left="0" w:right="426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«Технология»</w:t>
      </w:r>
    </w:p>
    <w:p>
      <w:pPr>
        <w:autoSpaceDN w:val="0"/>
        <w:autoSpaceDE w:val="0"/>
        <w:widowControl/>
        <w:spacing w:line="230" w:lineRule="auto" w:before="670" w:after="0"/>
        <w:ind w:left="0" w:right="273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для 5 класса основного общего образования</w:t>
      </w:r>
    </w:p>
    <w:p>
      <w:pPr>
        <w:autoSpaceDN w:val="0"/>
        <w:autoSpaceDE w:val="0"/>
        <w:widowControl/>
        <w:spacing w:line="230" w:lineRule="auto" w:before="70" w:after="0"/>
        <w:ind w:left="0" w:right="3614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на 2022-2023  учебный год</w:t>
      </w:r>
    </w:p>
    <w:p>
      <w:pPr>
        <w:autoSpaceDN w:val="0"/>
        <w:autoSpaceDE w:val="0"/>
        <w:widowControl/>
        <w:spacing w:line="230" w:lineRule="auto" w:before="2112" w:after="0"/>
        <w:ind w:left="0" w:right="2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Составитель: Калинина Светлана Геннадьевна</w:t>
      </w:r>
    </w:p>
    <w:p>
      <w:pPr>
        <w:autoSpaceDN w:val="0"/>
        <w:autoSpaceDE w:val="0"/>
        <w:widowControl/>
        <w:spacing w:line="230" w:lineRule="auto" w:before="70" w:after="0"/>
        <w:ind w:left="0" w:right="2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учитель технологии</w:t>
      </w:r>
    </w:p>
    <w:p>
      <w:pPr>
        <w:autoSpaceDN w:val="0"/>
        <w:autoSpaceDE w:val="0"/>
        <w:widowControl/>
        <w:spacing w:line="230" w:lineRule="auto" w:before="2830" w:after="0"/>
        <w:ind w:left="0" w:right="4362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Рыбное 2022</w:t>
      </w:r>
    </w:p>
    <w:p>
      <w:pPr>
        <w:sectPr>
          <w:pgSz w:w="11900" w:h="16840"/>
          <w:pgMar w:top="298" w:right="876" w:bottom="296" w:left="738" w:header="720" w:footer="720" w:gutter="0"/>
          <w:cols w:space="720" w:num="1" w:equalWidth="0">
            <w:col w:w="10286" w:space="0"/>
          </w:cols>
          <w:docGrid w:linePitch="360"/>
        </w:sectPr>
      </w:pPr>
    </w:p>
    <w:p>
      <w:pPr>
        <w:sectPr>
          <w:pgSz w:w="11900" w:h="16840"/>
          <w:pgMar w:top="1440" w:right="1440" w:bottom="1440" w:left="1440" w:header="720" w:footer="720" w:gutter="0"/>
          <w:cols w:space="720" w:num="1" w:equalWidth="0"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ПОЯСНИТЕЛЬНАЯ ЗАПИСКА</w:t>
      </w:r>
    </w:p>
    <w:p>
      <w:pPr>
        <w:autoSpaceDN w:val="0"/>
        <w:autoSpaceDE w:val="0"/>
        <w:widowControl/>
        <w:spacing w:line="230" w:lineRule="auto" w:before="346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НАУЧНЫЙ, ОБШЕКУЛЬТУРНЫЙ И ОБРАЗОВАТЕЛЬНЫЙ КОНТЕНТ ТЕХНОЛОГИИ </w:t>
      </w:r>
    </w:p>
    <w:p>
      <w:pPr>
        <w:autoSpaceDN w:val="0"/>
        <w:autoSpaceDE w:val="0"/>
        <w:widowControl/>
        <w:spacing w:line="271" w:lineRule="auto" w:before="310" w:after="0"/>
        <w:ind w:left="0" w:right="48" w:firstLine="180"/>
        <w:jc w:val="both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Фундаментальной задачей общего образования является освоение учащимися наиболее значимых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аспектов реальности. К таким аспектам, несомненно, относится и преобразовательная деятельность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человека.</w:t>
      </w:r>
    </w:p>
    <w:p>
      <w:pPr>
        <w:autoSpaceDN w:val="0"/>
        <w:autoSpaceDE w:val="0"/>
        <w:widowControl/>
        <w:spacing w:line="276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Деятельность по целенаправленному преобразованию окружающего мира существует ровно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столько, сколько существует само человечество. Однако современные черты эта деятельность стала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приобретать с развитием машинного производства и связанных с ним изменений в интеллектуальной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и практической деятельности человека.</w:t>
      </w:r>
    </w:p>
    <w:p>
      <w:pPr>
        <w:autoSpaceDN w:val="0"/>
        <w:autoSpaceDE w:val="0"/>
        <w:widowControl/>
        <w:spacing w:line="276" w:lineRule="auto" w:before="312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Было обосновано положение, что всякая деятельность должна осуществляться в соответствии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некоторым методом, причём эффективность этого метода непосредственно зависит от того, насколько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он окажется формализуемым. Это положение стало основополагающей концепцией индустриального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общества. Оно сохранило и умножило свою значимость в информационном обществе.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Стержнем названной концепции является технология как логическое развитие «метода»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следующих аспектах: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процесс достижения поставленной цели формализован настолько, что становится возможным его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воспроизведение в широком спектре условий при практически идентичных результатах;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открывается принципиальная возможность автоматизации процессов изготовления изделий (что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постепенно распространяется практически на все аспекты человеческой жизни).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Развитие технологии тесно связано с научным знанием. Более того, конечной целью науки (начиная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 науки Нового времени) является именно создание технологий.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 ХХ веке сущность технологии была осмыслена в различных плоскостях: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были выделены структуры, родственные понятию технологии, прежде всего, понятие алгоритма;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проанализирован феномен зарождающегося технологического общества;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исследованы социальные аспекты технологии.</w:t>
      </w:r>
    </w:p>
    <w:p>
      <w:pPr>
        <w:autoSpaceDN w:val="0"/>
        <w:autoSpaceDE w:val="0"/>
        <w:widowControl/>
        <w:spacing w:line="288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Информационные технологии, а затем информационные и коммуникационные технологии (ИКТ)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радикальным образом изменили человеческую цивилизацию, открыв беспрецедентные возможности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для хранения, обработки, передачи огромных массивов различной информации. Изменилась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структура человеческой деятельности — в ней важнейшую роль стал играть информационный фактор.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Исключительно значимыми оказались социальные последствия внедрения ИТ и ИКТ, которые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послужили базой разработки и широкого распространения социальных сетей и процесса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информатизации общества. На сегодняшний день процесс информатизации приобретает качественно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новые черты. Возникло понятие «цифровой экономики», что подразумевает превращение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информации в важнейшую экономическую категорию, быстрое развитие информационного бизнеса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рынка. Появились и интенсивно развиваются новые технологии: облачные, аддитивные, квантовые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пр. Однако цифровая революция (её часто называют третьей революцией) является только прелюдией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 новой, более масштабной четвёртой промышленной революции. Все эти изменения самым</w:t>
      </w:r>
    </w:p>
    <w:p>
      <w:pPr>
        <w:sectPr>
          <w:pgSz w:w="11900" w:h="16840"/>
          <w:pgMar w:top="298" w:right="640" w:bottom="360" w:left="666" w:header="720" w:footer="720" w:gutter="0"/>
          <w:cols w:space="720" w:num="1" w:equalWidth="0"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p>
      <w:pPr>
        <w:autoSpaceDN w:val="0"/>
        <w:autoSpaceDE w:val="0"/>
        <w:widowControl/>
        <w:spacing w:line="276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решительным образом влияют на школьный курс технологии, что было подчёркнуто в «Концепции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преподавания предметной области «Технология» в образовательных организациях Российской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Федерации, реализующих основные общеобразовательные программы» (далее — «Концепция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преподавания предметной области «Технология»).</w:t>
      </w:r>
    </w:p>
    <w:p>
      <w:pPr>
        <w:autoSpaceDN w:val="0"/>
        <w:autoSpaceDE w:val="0"/>
        <w:widowControl/>
        <w:spacing w:line="262" w:lineRule="auto" w:before="310" w:after="250"/>
        <w:ind w:left="0" w:right="144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ЦЕЛИ И ЗАДАЧИ ИЗУЧЕНИЯ ПРЕДМЕТНОЙ ОБЛАСТИ «ТЕХНОЛОГИЯ» В ОСНОВНОМ </w:t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>ОБЩЕМ ОБРАЗОВАНИИ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1764"/>
        <w:gridCol w:w="1764"/>
        <w:gridCol w:w="1764"/>
        <w:gridCol w:w="1764"/>
        <w:gridCol w:w="1764"/>
        <w:gridCol w:w="1764"/>
      </w:tblGrid>
      <w:tr>
        <w:trPr>
          <w:trHeight w:hRule="exact" w:val="360"/>
        </w:trPr>
        <w:tc>
          <w:tcPr>
            <w:tcW w:type="dxa" w:w="3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Основной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ц е л ь ю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освоения </w:t>
            </w:r>
          </w:p>
        </w:tc>
        <w:tc>
          <w:tcPr>
            <w:tcW w:type="dxa" w:w="1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предметной </w:t>
            </w:r>
          </w:p>
        </w:tc>
        <w:tc>
          <w:tcPr>
            <w:tcW w:type="dxa" w:w="10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области </w:t>
            </w:r>
          </w:p>
        </w:tc>
        <w:tc>
          <w:tcPr>
            <w:tcW w:type="dxa" w:w="1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«Технология» </w:t>
            </w:r>
          </w:p>
        </w:tc>
        <w:tc>
          <w:tcPr>
            <w:tcW w:type="dxa" w:w="1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является </w:t>
            </w:r>
          </w:p>
        </w:tc>
        <w:tc>
          <w:tcPr>
            <w:tcW w:type="dxa" w:w="16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11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формирование</w:t>
            </w:r>
          </w:p>
        </w:tc>
      </w:tr>
    </w:tbl>
    <w:p>
      <w:pPr>
        <w:autoSpaceDN w:val="0"/>
        <w:autoSpaceDE w:val="0"/>
        <w:widowControl/>
        <w:spacing w:line="262" w:lineRule="auto" w:before="36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технологической грамотности, глобальных компетенций, творческого мышления, необходимых для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перехода к новым приоритетам научно-технологического развития Российской Федерации.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Задачами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курса технологии являются:</w:t>
      </w:r>
    </w:p>
    <w:p>
      <w:pPr>
        <w:autoSpaceDN w:val="0"/>
        <w:autoSpaceDE w:val="0"/>
        <w:widowControl/>
        <w:spacing w:line="271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овладение знаниями, умениями и опытом деятельности в предметной области «Технология» как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необходимым компонентом общей культуры человека цифрового социума и актуальными для жизни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 этом социуме технологиями;</w:t>
      </w:r>
    </w:p>
    <w:p>
      <w:pPr>
        <w:autoSpaceDN w:val="0"/>
        <w:autoSpaceDE w:val="0"/>
        <w:widowControl/>
        <w:spacing w:line="276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овладение трудовыми умениями и необходимыми технологическими знаниями по преобразованию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материи, энергии и информации в соответствии с поставленными целями, исходя из экономических,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социальных, экологических, эстетических критериев, а также критериев личной и общественной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безопасности;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формирование у обучающихся культуры проектной и исследовательской деятельности, готовности к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предложению и осуществлению новых технологических решений;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формирование у обучающихся навыка использования в трудовой деятельности цифровых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инструментов и программных сервисов, а также когнитивных инструментов и технологий;</w:t>
      </w:r>
    </w:p>
    <w:p>
      <w:pPr>
        <w:autoSpaceDN w:val="0"/>
        <w:autoSpaceDE w:val="0"/>
        <w:widowControl/>
        <w:spacing w:line="271" w:lineRule="auto" w:before="310" w:after="0"/>
        <w:ind w:left="0" w:right="48" w:firstLine="180"/>
        <w:jc w:val="both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развитие умений оценивать свои профессиональные интересы и склонности в плане подготовки к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будущей профессиональной деятельности, владение методиками оценки своих профессиональных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предпочтений.</w:t>
      </w:r>
    </w:p>
    <w:p>
      <w:pPr>
        <w:autoSpaceDN w:val="0"/>
        <w:autoSpaceDE w:val="0"/>
        <w:widowControl/>
        <w:spacing w:line="286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Как подчёркивается в Концепции преподавания предметной области «Технология», ведущей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формой учебной деятельности, направленной на достижение поставленных целей, является проектная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деятельность в полном цикле: от формулирования проблемы и постановки конкретной задачи до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получения конкретных значимых результатов. Именно в процессе проектной деятельности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достигается синтез многообразия аспектов образовательного процесса, включая личностные интересы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обучающихся. При этом разработка и реализация проекта должна осуществляться в определённых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масштабах, позволяющих реализовать исследовательскую деятельность и использовать знания,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полученные обучающимися на других предметах.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Важно подчеркнуть, что именно в технологии реализуются все аспекты фундаментальной для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образования категории «знания», а именно: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понятийное знание, которое складывается из набора понятий, характеризующих данную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предметную область;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алгоритмическое (технологическое) знание — знание методов, технологий, приводящих к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желаемому результату при соблюдении определённых условий;</w:t>
      </w:r>
    </w:p>
    <w:p>
      <w:pPr>
        <w:sectPr>
          <w:pgSz w:w="11900" w:h="16840"/>
          <w:pgMar w:top="286" w:right="650" w:bottom="342" w:left="666" w:header="720" w:footer="720" w:gutter="0"/>
          <w:cols w:space="720" w:num="1" w:equalWidth="0"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tabs>
          <w:tab w:pos="180" w:val="left"/>
        </w:tabs>
        <w:autoSpaceDE w:val="0"/>
        <w:widowControl/>
        <w:spacing w:line="262" w:lineRule="auto" w:before="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предметное знание, складывающееся из знания и понимания сути законов и закономерностей,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применяемых в той или иной предметной области;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методологическое знание — знание общих закономерностей изучаемых явлений и процессов.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Как и всякий общеобразовательный предмет, «Технология» отражает наиболее значимые аспекты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действительности, которые состоят в следующем:</w:t>
      </w:r>
    </w:p>
    <w:p>
      <w:pPr>
        <w:autoSpaceDN w:val="0"/>
        <w:autoSpaceDE w:val="0"/>
        <w:widowControl/>
        <w:spacing w:line="281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технологизация всех сторон человеческой жизни и деятельности является столь масштабной, что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интуитивных представлений о сущности и структуре технологического процесса явно недостаточно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для успешной социализации учащихся — необходимо целенаправленное освоение всех этапов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технологической цепочки и полного цикла решения поставленной задачи. При этом возможны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следующие уровни освоения технологии: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уровень представления;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уровень пользователя;</w:t>
      </w:r>
    </w:p>
    <w:p>
      <w:pPr>
        <w:autoSpaceDN w:val="0"/>
        <w:autoSpaceDE w:val="0"/>
        <w:widowControl/>
        <w:spacing w:line="230" w:lineRule="auto" w:before="310" w:after="25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когнитивно-продуктивный уровень (создание технологий);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1322"/>
        <w:gridCol w:w="1322"/>
        <w:gridCol w:w="1322"/>
        <w:gridCol w:w="1322"/>
        <w:gridCol w:w="1322"/>
        <w:gridCol w:w="1322"/>
        <w:gridCol w:w="1322"/>
        <w:gridCol w:w="1322"/>
      </w:tblGrid>
      <w:tr>
        <w:trPr>
          <w:trHeight w:hRule="exact" w:val="362"/>
        </w:trPr>
        <w:tc>
          <w:tcPr>
            <w:tcW w:type="dxa" w:w="15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практически </w:t>
            </w:r>
          </w:p>
        </w:tc>
        <w:tc>
          <w:tcPr>
            <w:tcW w:type="dxa" w:w="6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вся </w:t>
            </w:r>
          </w:p>
        </w:tc>
        <w:tc>
          <w:tcPr>
            <w:tcW w:type="dxa" w:w="15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современная </w:t>
            </w:r>
          </w:p>
        </w:tc>
        <w:tc>
          <w:tcPr>
            <w:tcW w:type="dxa" w:w="2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профессиональная </w:t>
            </w:r>
          </w:p>
        </w:tc>
        <w:tc>
          <w:tcPr>
            <w:tcW w:type="dxa" w:w="1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деятельность, </w:t>
            </w:r>
          </w:p>
        </w:tc>
        <w:tc>
          <w:tcPr>
            <w:tcW w:type="dxa" w:w="1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включая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ручной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12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труд,</w:t>
            </w:r>
          </w:p>
        </w:tc>
      </w:tr>
    </w:tbl>
    <w:p>
      <w:pPr>
        <w:autoSpaceDN w:val="0"/>
        <w:autoSpaceDE w:val="0"/>
        <w:widowControl/>
        <w:spacing w:line="271" w:lineRule="auto" w:before="34" w:after="0"/>
        <w:ind w:left="0" w:right="24" w:firstLine="0"/>
        <w:jc w:val="both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осуществляется с применением информационных и цифровых технологий, формирование навыков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использования этих технологий при изготовлении изделий становится важной задачей в курсе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технологии;</w:t>
      </w:r>
    </w:p>
    <w:p>
      <w:pPr>
        <w:autoSpaceDN w:val="0"/>
        <w:autoSpaceDE w:val="0"/>
        <w:widowControl/>
        <w:spacing w:line="276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появление феномена «больших данных» оказывает существенное и далеко не позитивное влияние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на процесс познания, что говорит о необходимости освоения принципиально новых технологий —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информационно-когнитивных, нацеленных на освоение учащимися знаний, на развитии умения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учиться.</w:t>
      </w:r>
    </w:p>
    <w:p>
      <w:pPr>
        <w:autoSpaceDN w:val="0"/>
        <w:autoSpaceDE w:val="0"/>
        <w:widowControl/>
        <w:spacing w:line="230" w:lineRule="auto" w:before="31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ОБЩАЯ ХАРАКТЕРИСТИКА УЧЕБНОГО ПРЕДМЕТА «ТЕХНОЛОГИЯ»</w:t>
      </w:r>
    </w:p>
    <w:p>
      <w:pPr>
        <w:autoSpaceDN w:val="0"/>
        <w:autoSpaceDE w:val="0"/>
        <w:widowControl/>
        <w:spacing w:line="278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Основной методический принцип современного курса «Технология»: освоение сущности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структуры технологии идёт неразрывно с освоением процесса познания — построения и анализа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разнообразных моделей. Только в этом случае можно достичь когнитивно-продуктивного уровня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освоения технологий.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Современный курс технологии построен по модульному принципу.</w:t>
      </w:r>
    </w:p>
    <w:p>
      <w:pPr>
        <w:autoSpaceDN w:val="0"/>
        <w:autoSpaceDE w:val="0"/>
        <w:widowControl/>
        <w:spacing w:line="276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Модульность — ведущий методический принцип построения содержания современных учебных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курсов. Она создаёт инструмент реализации в обучении индивидуальных образовательных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траекторий, что является основополагающим принципом построения общеобразовательного курса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технологии.</w:t>
      </w:r>
    </w:p>
    <w:p>
      <w:pPr>
        <w:autoSpaceDN w:val="0"/>
        <w:autoSpaceDE w:val="0"/>
        <w:widowControl/>
        <w:spacing w:line="230" w:lineRule="auto" w:before="67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/>
          <w:color w:val="000000"/>
          <w:sz w:val="24"/>
        </w:rPr>
        <w:t>Модуль «Производство и технология»</w:t>
      </w:r>
    </w:p>
    <w:p>
      <w:pPr>
        <w:autoSpaceDN w:val="0"/>
        <w:autoSpaceDE w:val="0"/>
        <w:widowControl/>
        <w:spacing w:line="271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модуле в явном виде содержится сформулированный выше методический принцип и подходы к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его реализации в различных сферах. Освоение содержания данного модуля осуществляется на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протяжении всего курса «Технология» с 5 по 9 класс. Содержание модуля построено по</w:t>
      </w:r>
    </w:p>
    <w:p>
      <w:pPr>
        <w:sectPr>
          <w:pgSz w:w="11900" w:h="16840"/>
          <w:pgMar w:top="298" w:right="654" w:bottom="416" w:left="666" w:header="720" w:footer="720" w:gutter="0"/>
          <w:cols w:space="720" w:num="1" w:equalWidth="0"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p>
      <w:pPr>
        <w:autoSpaceDN w:val="0"/>
        <w:autoSpaceDE w:val="0"/>
        <w:widowControl/>
        <w:spacing w:line="276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«восходящему» принципу: от умений реализации имеющихся технологий к их оценке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совершенствованию, а от них — к знаниям и умениям, позволяющим создавать технологии. Освоение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технологического подхода осуществляется в диалектике с творческими методами создания значимых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для человека продуктов.</w:t>
      </w:r>
    </w:p>
    <w:p>
      <w:pPr>
        <w:autoSpaceDN w:val="0"/>
        <w:autoSpaceDE w:val="0"/>
        <w:widowControl/>
        <w:spacing w:line="281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Особенностью современной техносферы является распространение технологического подхода на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когнитивную область. Объектом технологий становятся фундаментальные составляющие цифрового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социума: данные, информация, знание. Трансформация данных в информацию и информации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знание в условиях появления феномена «больших данных» является одной из значимых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востребованных в профессиональной сфере технологий 4-й промышленной революции.</w:t>
      </w:r>
    </w:p>
    <w:p>
      <w:pPr>
        <w:autoSpaceDN w:val="0"/>
        <w:autoSpaceDE w:val="0"/>
        <w:widowControl/>
        <w:spacing w:line="230" w:lineRule="auto" w:before="672" w:after="250"/>
        <w:ind w:left="180" w:right="0" w:firstLine="0"/>
        <w:jc w:val="left"/>
      </w:pPr>
      <w:r>
        <w:rPr>
          <w:rFonts w:ascii="Times New Roman" w:hAnsi="Times New Roman" w:eastAsia="Times New Roman"/>
          <w:b/>
          <w:i/>
          <w:color w:val="000000"/>
          <w:sz w:val="24"/>
        </w:rPr>
        <w:t>Модуль «Технологии обработки материалов и пищевых продуктов»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62"/>
        </w:trPr>
        <w:tc>
          <w:tcPr>
            <w:tcW w:type="dxa" w:w="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данном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модуле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на </w:t>
            </w:r>
          </w:p>
        </w:tc>
        <w:tc>
          <w:tcPr>
            <w:tcW w:type="dxa" w:w="1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конкретных </w:t>
            </w:r>
          </w:p>
        </w:tc>
        <w:tc>
          <w:tcPr>
            <w:tcW w:type="dxa" w:w="12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примерах </w:t>
            </w:r>
          </w:p>
        </w:tc>
        <w:tc>
          <w:tcPr>
            <w:tcW w:type="dxa" w:w="1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показана </w:t>
            </w:r>
          </w:p>
        </w:tc>
        <w:tc>
          <w:tcPr>
            <w:tcW w:type="dxa" w:w="1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реализация </w:t>
            </w:r>
          </w:p>
        </w:tc>
        <w:tc>
          <w:tcPr>
            <w:tcW w:type="dxa" w:w="9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общих </w:t>
            </w:r>
          </w:p>
        </w:tc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10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положений,</w:t>
            </w:r>
          </w:p>
        </w:tc>
      </w:tr>
    </w:tbl>
    <w:p>
      <w:pPr>
        <w:autoSpaceDN w:val="0"/>
        <w:autoSpaceDE w:val="0"/>
        <w:widowControl/>
        <w:spacing w:line="281" w:lineRule="auto" w:before="34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сформулированных в модуле «Производство и технологии». Освоение технологии ведётся по единой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схеме, которая реализуется во всех без исключения модулях. Разумеется, в каждом конкретном случае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возможны отклонения от названной схемы. Однако эти отклонения только усиливают общую идею об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универсальном характере технологического подхода. Основная цель данного модуля: освоить умения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реализации уже имеющихся технологий. Значительное внимание уделяется технологиям создания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уникальных изделий народного творчества.</w:t>
      </w:r>
    </w:p>
    <w:p>
      <w:pPr>
        <w:autoSpaceDN w:val="0"/>
        <w:autoSpaceDE w:val="0"/>
        <w:widowControl/>
        <w:spacing w:line="230" w:lineRule="auto" w:before="670" w:after="250"/>
        <w:ind w:left="180" w:right="0" w:firstLine="0"/>
        <w:jc w:val="left"/>
      </w:pPr>
      <w:r>
        <w:rPr>
          <w:rFonts w:ascii="Times New Roman" w:hAnsi="Times New Roman" w:eastAsia="Times New Roman"/>
          <w:b/>
          <w:i/>
          <w:color w:val="000000"/>
          <w:sz w:val="24"/>
        </w:rPr>
        <w:t>Модуль «Растениеводство»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1175"/>
        <w:gridCol w:w="1175"/>
        <w:gridCol w:w="1175"/>
        <w:gridCol w:w="1175"/>
        <w:gridCol w:w="1175"/>
        <w:gridCol w:w="1175"/>
        <w:gridCol w:w="1175"/>
        <w:gridCol w:w="1175"/>
        <w:gridCol w:w="1175"/>
      </w:tblGrid>
      <w:tr>
        <w:trPr>
          <w:trHeight w:hRule="exact" w:val="360"/>
        </w:trPr>
        <w:tc>
          <w:tcPr>
            <w:tcW w:type="dxa" w:w="10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Модуль </w:t>
            </w:r>
          </w:p>
        </w:tc>
        <w:tc>
          <w:tcPr>
            <w:tcW w:type="dxa" w:w="12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знакомит </w:t>
            </w:r>
          </w:p>
        </w:tc>
        <w:tc>
          <w:tcPr>
            <w:tcW w:type="dxa" w:w="13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учащихся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 </w:t>
            </w:r>
          </w:p>
        </w:tc>
        <w:tc>
          <w:tcPr>
            <w:tcW w:type="dxa" w:w="1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классическими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современными </w:t>
            </w:r>
          </w:p>
        </w:tc>
        <w:tc>
          <w:tcPr>
            <w:tcW w:type="dxa" w:w="1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технологиями </w:t>
            </w:r>
          </w:p>
        </w:tc>
        <w:tc>
          <w:tcPr>
            <w:tcW w:type="dxa" w:w="3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2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</w:t>
            </w:r>
          </w:p>
        </w:tc>
      </w:tr>
    </w:tbl>
    <w:p>
      <w:pPr>
        <w:autoSpaceDN w:val="0"/>
        <w:autoSpaceDE w:val="0"/>
        <w:widowControl/>
        <w:spacing w:line="276" w:lineRule="auto" w:before="36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сельскохозяйственной сфере. Особенностью этих технологий заключается в том, что их объектами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данном случае являются природные объекты, поведение которых часто не подвластно человеку.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этом случае при реализации технологии существенное значение имеет творческий фактор — умение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нужный момент скорректировать технологический процесс.</w:t>
      </w:r>
    </w:p>
    <w:p>
      <w:pPr>
        <w:autoSpaceDN w:val="0"/>
        <w:autoSpaceDE w:val="0"/>
        <w:widowControl/>
        <w:spacing w:line="230" w:lineRule="auto" w:before="31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МЕСТО УЧЕБНОГО ПРЕДМЕТА «ТЕХНОЛОГИЯ» В УЧЕБНОМ ПЛАНЕ</w:t>
      </w:r>
    </w:p>
    <w:p>
      <w:pPr>
        <w:autoSpaceDN w:val="0"/>
        <w:autoSpaceDE w:val="0"/>
        <w:widowControl/>
        <w:spacing w:line="262" w:lineRule="auto" w:before="168" w:after="0"/>
        <w:ind w:left="0" w:right="288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Учебный предмет "Технология" изучается в 5 классе два часа в неделе, общий объем составляет 68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часов.</w:t>
      </w:r>
    </w:p>
    <w:p>
      <w:pPr>
        <w:sectPr>
          <w:pgSz w:w="11900" w:h="16840"/>
          <w:pgMar w:top="286" w:right="658" w:bottom="1440" w:left="666" w:header="720" w:footer="720" w:gutter="0"/>
          <w:cols w:space="720" w:num="1" w:equalWidth="0"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СОДЕРЖАНИЕ УЧЕБНОГО ПРЕДМЕТА </w:t>
      </w:r>
    </w:p>
    <w:p>
      <w:pPr>
        <w:autoSpaceDN w:val="0"/>
        <w:autoSpaceDE w:val="0"/>
        <w:widowControl/>
        <w:spacing w:line="367" w:lineRule="auto" w:before="754" w:after="0"/>
        <w:ind w:left="180" w:right="4608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Модуль «Производство и технология»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Преобразовательная деятельность человека.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Технологии вокруг нас. Алгоритмы и начала технологии. Возможность формального исполнения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алгоритма. Робот как исполнитель алгоритма. Робот как механизм.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Простейшие машины и механизмы.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2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Двигатели машин. Виды двигателей. Передаточные механизмы. Виды и характеристики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передаточных механизмов.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Механические передачи. Обратная связь. Механические конструкторы. Робототехнические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конструкторы. Простые механические модели. Простые управляемые модели.</w:t>
      </w:r>
    </w:p>
    <w:p>
      <w:pPr>
        <w:autoSpaceDN w:val="0"/>
        <w:autoSpaceDE w:val="0"/>
        <w:widowControl/>
        <w:spacing w:line="367" w:lineRule="auto" w:before="670" w:after="0"/>
        <w:ind w:left="180" w:right="288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Модуль «Технология обработки материалов и пищевых продуктов»</w:t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Структура технологии: от материала к изделию.</w:t>
      </w:r>
    </w:p>
    <w:p>
      <w:pPr>
        <w:autoSpaceDN w:val="0"/>
        <w:tabs>
          <w:tab w:pos="180" w:val="left"/>
        </w:tabs>
        <w:autoSpaceDE w:val="0"/>
        <w:widowControl/>
        <w:spacing w:line="341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Основные элементы структуры технологии: действия, операции, этапы. Технологическая карта.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Проектирование, моделирование, конструирование — основные составляющие технологии.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Технологии и алгоритмы.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Материалы и их свойства.</w:t>
      </w:r>
    </w:p>
    <w:p>
      <w:pPr>
        <w:autoSpaceDN w:val="0"/>
        <w:autoSpaceDE w:val="0"/>
        <w:widowControl/>
        <w:spacing w:line="271" w:lineRule="auto" w:before="310" w:after="0"/>
        <w:ind w:left="0" w:right="72" w:firstLine="180"/>
        <w:jc w:val="both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Сырьё и материалы как основы производства. Натуральное, искусственное, синтетическое сырьё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материалы. Конструкционные материалы. Физические и технологические свойства конструкционных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материалов.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Бумага и её свойства. Различные изделия из бумаги. Потребность человека в бумаге.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Ткань и её свойства. Изделия из ткани. Виды тканей.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Древесина и её свойства. Древесные материалы и их применение. Изделия из древесины.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Потребность человечества в древесине. Сохранение лесов.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Металлы и их свойства. Металлические части машин и механизмов. Тонколистовая сталь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проволока.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Пластические массы (пластмассы) и их свойства. Работа с пластмассами.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Наноструктуры и их использование в различных технологиях. Природные и синтетические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наноструктуры.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Композиты и нанокомпозиты, их применение. Умные материалы и их применение. Аллотропные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соединения углерода.</w:t>
      </w:r>
    </w:p>
    <w:p>
      <w:pPr>
        <w:sectPr>
          <w:pgSz w:w="11900" w:h="16840"/>
          <w:pgMar w:top="298" w:right="650" w:bottom="432" w:left="666" w:header="720" w:footer="720" w:gutter="0"/>
          <w:cols w:space="720" w:num="1" w:equalWidth="0"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2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Основные ручные инструменты.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Инструменты для работы с бумагой. Инструменты для работы с тканью. Инструменты для работы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древесиной. Инструменты для работы с металлом.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Компьютерные инструменты.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Трудовые действия как основные слагаемые технологии.</w:t>
      </w:r>
    </w:p>
    <w:p>
      <w:pPr>
        <w:autoSpaceDN w:val="0"/>
        <w:autoSpaceDE w:val="0"/>
        <w:widowControl/>
        <w:spacing w:line="271" w:lineRule="auto" w:before="31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Измерение и счёт как универсальные трудовые действия. Точность и погрешность измерений.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Действия при работе с бумагой. Действия при работе с тканью. Действия при работе с древесиной.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Действия при работе с тонколистовым металлом. Приготовление пищи.</w:t>
      </w:r>
    </w:p>
    <w:p>
      <w:pPr>
        <w:autoSpaceDN w:val="0"/>
        <w:autoSpaceDE w:val="0"/>
        <w:widowControl/>
        <w:spacing w:line="230" w:lineRule="auto" w:before="312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Общность и различие действий с различными материалами и пищевыми продуктами.</w:t>
      </w:r>
    </w:p>
    <w:p>
      <w:pPr>
        <w:autoSpaceDN w:val="0"/>
        <w:autoSpaceDE w:val="0"/>
        <w:widowControl/>
        <w:spacing w:line="230" w:lineRule="auto" w:before="67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ВАРИАТИВНЫЙ МОДУЛЬ</w:t>
      </w:r>
    </w:p>
    <w:p>
      <w:pPr>
        <w:autoSpaceDN w:val="0"/>
        <w:autoSpaceDE w:val="0"/>
        <w:widowControl/>
        <w:spacing w:line="367" w:lineRule="auto" w:before="670" w:after="0"/>
        <w:ind w:left="180" w:right="187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Модуль «Растениеводство»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>Раздел. Элементы технологий выращивания сельскохозяйственных культур.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Земледелие как поворотный пункт развития человеческой цивилизации. Земля как величайшая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ценность человечества. История земледелия.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Почвы, виды почв. Плодородие почв. </w:t>
      </w:r>
    </w:p>
    <w:p>
      <w:pPr>
        <w:autoSpaceDN w:val="0"/>
        <w:autoSpaceDE w:val="0"/>
        <w:widowControl/>
        <w:spacing w:line="367" w:lineRule="auto" w:before="310" w:after="0"/>
        <w:ind w:left="180" w:right="576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Инструменты обработки почвы: ручные и механизированные. Сельскохозяйственная техника.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Культурные растения и их классификация.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Выращивание растений на школьном/приусадебном участке.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Полезные для человека дикорастущие растения и их классификация. 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312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Сбор, заготовка и хранение полезных для человека дикорастущих растений и их плодов. Сбор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заготовка грибов. Соблюдение правил безопасности.</w:t>
      </w:r>
    </w:p>
    <w:p>
      <w:pPr>
        <w:autoSpaceDN w:val="0"/>
        <w:autoSpaceDE w:val="0"/>
        <w:widowControl/>
        <w:spacing w:line="230" w:lineRule="auto" w:before="31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Сохранение природной среды.</w:t>
      </w:r>
    </w:p>
    <w:p>
      <w:pPr>
        <w:sectPr>
          <w:pgSz w:w="11900" w:h="16840"/>
          <w:pgMar w:top="292" w:right="658" w:bottom="1440" w:left="666" w:header="720" w:footer="720" w:gutter="0"/>
          <w:cols w:space="720" w:num="1" w:equalWidth="0"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ПЛАНИРУЕМЫЕ ОБРАЗОВАТЕЛЬНЫЕ РЕЗУЛЬТАТЫ</w:t>
      </w:r>
    </w:p>
    <w:p>
      <w:pPr>
        <w:autoSpaceDN w:val="0"/>
        <w:autoSpaceDE w:val="0"/>
        <w:widowControl/>
        <w:spacing w:line="434" w:lineRule="auto" w:before="346" w:after="0"/>
        <w:ind w:left="180" w:right="864" w:hanging="18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ЛИЧНОСТНЫЕ РЕЗУЛЬТАТЫ </w:t>
      </w:r>
      <w:r>
        <w:br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Патриотическое воспитание: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проявление интереса к истории и современному состоянию российской науки и технологии;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ценностное отношение к достижениям российских инженеров и учёных.</w:t>
      </w:r>
    </w:p>
    <w:p>
      <w:pPr>
        <w:autoSpaceDN w:val="0"/>
        <w:tabs>
          <w:tab w:pos="180" w:val="left"/>
        </w:tabs>
        <w:autoSpaceDE w:val="0"/>
        <w:widowControl/>
        <w:spacing w:line="36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Гражданское и духовно-нравственное воспитание: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к активному участию в обсуждении общественно значимых и этических проблем,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связанных с современными технологиями, в особенности технологиями четвёртой промышленной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революции;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осознание важности морально-этических принципов в деятельности, связанной с реализацией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освоение социальных норм и правил поведения, роли и формы социальной жизни в группах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сообществах, включая взрослые и социальные сообщества.</w:t>
      </w:r>
    </w:p>
    <w:p>
      <w:pPr>
        <w:autoSpaceDN w:val="0"/>
        <w:autoSpaceDE w:val="0"/>
        <w:widowControl/>
        <w:spacing w:line="410" w:lineRule="auto" w:before="310" w:after="0"/>
        <w:ind w:left="180" w:right="2592" w:firstLine="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Эстетическое воспитание: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восприятие эстетических качеств предметов труда;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умение создавать эстетически значимые изделия из различных материалов.</w:t>
      </w:r>
    </w:p>
    <w:p>
      <w:pPr>
        <w:autoSpaceDN w:val="0"/>
        <w:autoSpaceDE w:val="0"/>
        <w:widowControl/>
        <w:spacing w:line="410" w:lineRule="auto" w:before="310" w:after="0"/>
        <w:ind w:left="180" w:right="288" w:firstLine="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Ценности научного познания и практической деятельности: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осознание ценности науки как фундамента технологий;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развитие интереса к исследовательской деятельности, реализации на практике достижений науки.</w:t>
      </w:r>
    </w:p>
    <w:p>
      <w:pPr>
        <w:autoSpaceDN w:val="0"/>
        <w:tabs>
          <w:tab w:pos="180" w:val="left"/>
        </w:tabs>
        <w:autoSpaceDE w:val="0"/>
        <w:widowControl/>
        <w:spacing w:line="38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Формирование культуры здоровья и эмоционального благополучия: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осознание ценности безопасного образа жизни в современном технологическом мире, важности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правил безопасной работы с инструментами;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умение распознавать информационные угрозы и осуществ​лять защиту личности от этих угроз.</w:t>
      </w:r>
    </w:p>
    <w:p>
      <w:pPr>
        <w:autoSpaceDN w:val="0"/>
        <w:autoSpaceDE w:val="0"/>
        <w:widowControl/>
        <w:spacing w:line="410" w:lineRule="auto" w:before="310" w:after="0"/>
        <w:ind w:left="180" w:right="1440" w:firstLine="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Трудовое воспитание: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активное участие в решении возникающих практических задач из различных областей;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умение ориентироваться в мире современных профессий.</w:t>
      </w:r>
    </w:p>
    <w:p>
      <w:pPr>
        <w:autoSpaceDN w:val="0"/>
        <w:tabs>
          <w:tab w:pos="180" w:val="left"/>
        </w:tabs>
        <w:autoSpaceDE w:val="0"/>
        <w:widowControl/>
        <w:spacing w:line="38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Экологическое воспитание: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воспитание бережного отношения к окружающей среде, понимание необходимости соблюдения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баланса между природой и техносферой;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осознание пределов преобразовательной деятельности человека.</w:t>
      </w:r>
    </w:p>
    <w:p>
      <w:pPr>
        <w:sectPr>
          <w:pgSz w:w="11900" w:h="16840"/>
          <w:pgMar w:top="298" w:right="646" w:bottom="338" w:left="666" w:header="720" w:footer="720" w:gutter="0"/>
          <w:cols w:space="720" w:num="1" w:equalWidth="0"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tabs>
          <w:tab w:pos="180" w:val="left"/>
        </w:tabs>
        <w:autoSpaceDE w:val="0"/>
        <w:widowControl/>
        <w:spacing w:line="42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МЕТАПРЕДМЕТНЫЕ РЕЗУЛЬТАТЫ </w:t>
      </w:r>
      <w:r>
        <w:br/>
      </w:r>
      <w:r>
        <w:tab/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Овладение универсальными познавательными действиями </w:t>
      </w:r>
      <w:r>
        <w:br/>
      </w: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Базовые логические действия: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выявлять и характеризовать существенные признаки природных и рукотворных объектов;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устанавливать существенный признак классификации, основание для обобщения и сравнения;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выявлять закономерности и противоречия в рассматриваемых фактах, данных и наблюдениях,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относящихся к внешнему миру;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выявлять причинно-следственные связи при изучении природных явлений и процессов, а также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процессов, происходящих в техносфере;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самостоятельно выбирать способ решения поставленной задачи, используя для этого необходимые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материалы, инструменты и технологии.</w:t>
      </w:r>
    </w:p>
    <w:p>
      <w:pPr>
        <w:autoSpaceDN w:val="0"/>
        <w:tabs>
          <w:tab w:pos="180" w:val="left"/>
        </w:tabs>
        <w:autoSpaceDE w:val="0"/>
        <w:widowControl/>
        <w:spacing w:line="432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Базовые исследовательские действия: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использовать вопросы как исследовательский инструмент познания;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формировать запросы к информационной системе с целью получения необходимой информации;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оценивать полноту, достоверность и актуальность полученной информации;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опытным путём изучать свойства различных материалов;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овладевать навыками измерения величин с помощью измерительных инструментов, оценивать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погрешность измерения, уметь осуществлять арифметические действия с приближёнными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величинами;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строить и оценивать модели объектов, явлений и процессов;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уметь создавать, применять и преобразовывать знаки и символы, модели и схемы для решения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учебных и познавательных задач;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уметь оценивать правильность выполнения учебной задачи, собственные возможности её решения;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прогнозировать поведение технической системы, в том числе с учётом синергетических эффектов.</w:t>
      </w:r>
    </w:p>
    <w:p>
      <w:pPr>
        <w:autoSpaceDN w:val="0"/>
        <w:autoSpaceDE w:val="0"/>
        <w:widowControl/>
        <w:spacing w:line="446" w:lineRule="auto" w:before="310" w:after="0"/>
        <w:ind w:left="180" w:right="1584" w:firstLine="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Работа с информацией: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выбирать форму представления информации в зависимости от поставленной задачи;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понимать различие между данными, информацией и знаниями;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владеть начальными навыками работы с «большими данными»;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владеть технологией трансформации данных в информацию, информации в знания.</w:t>
      </w:r>
    </w:p>
    <w:p>
      <w:pPr>
        <w:sectPr>
          <w:pgSz w:w="11900" w:h="16840"/>
          <w:pgMar w:top="298" w:right="650" w:bottom="642" w:left="666" w:header="720" w:footer="720" w:gutter="0"/>
          <w:cols w:space="720" w:num="1" w:equalWidth="0"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tabs>
          <w:tab w:pos="180" w:val="left"/>
        </w:tabs>
        <w:autoSpaceDE w:val="0"/>
        <w:widowControl/>
        <w:spacing w:line="379" w:lineRule="auto" w:before="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Овладение универсальными учебными регулятивными действиями </w:t>
      </w:r>
      <w:r>
        <w:br/>
      </w: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Самоорганизация: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уметь самостоятельно планировать пути достижения целей, в том числе альтернативные, осознанно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выбирать наиболее эффективные способы решения учебных и познавательных задач;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уметь соотносить свои действия с планируемыми результатами, осуществлять контроль своей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деятельности в процессе достижения результата, определять способы действий в рамках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предложенных условий и требований, корректировать свои действия в соответствии с изменяющейся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ситуацией;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делать выбор и брать ответственность за решение.</w:t>
      </w:r>
    </w:p>
    <w:p>
      <w:pPr>
        <w:autoSpaceDN w:val="0"/>
        <w:tabs>
          <w:tab w:pos="180" w:val="left"/>
        </w:tabs>
        <w:autoSpaceDE w:val="0"/>
        <w:widowControl/>
        <w:spacing w:line="403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Самоконтроль (рефлексия):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давать адекватную оценку ситуации и предлагать план её изменения;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объяснять причины достижения (недостижения) результатов преобразовательной деятельности;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вносить необходимые коррективы в деятельность по решению задачи или по осуществлению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проекта;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оценивать соответствие результата цели и условиям и при необходимости корректировать цель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процесс её достижения.</w:t>
      </w:r>
    </w:p>
    <w:p>
      <w:pPr>
        <w:autoSpaceDN w:val="0"/>
        <w:tabs>
          <w:tab w:pos="180" w:val="left"/>
        </w:tabs>
        <w:autoSpaceDE w:val="0"/>
        <w:widowControl/>
        <w:spacing w:line="341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Принятие себя и других: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признавать своё право на ошибку при решении задач или при реализации проекта, такое же право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другого на подобные ошибки.</w:t>
      </w:r>
    </w:p>
    <w:p>
      <w:pPr>
        <w:autoSpaceDN w:val="0"/>
        <w:autoSpaceDE w:val="0"/>
        <w:widowControl/>
        <w:spacing w:line="230" w:lineRule="auto" w:before="67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Овладение универсальными коммуникативными действиями.</w:t>
      </w:r>
    </w:p>
    <w:p>
      <w:pPr>
        <w:autoSpaceDN w:val="0"/>
        <w:autoSpaceDE w:val="0"/>
        <w:widowControl/>
        <w:spacing w:line="446" w:lineRule="auto" w:before="310" w:after="0"/>
        <w:ind w:left="180" w:right="1008" w:firstLine="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Общение: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ходе обсуждения учебного материала, планирования и осуществления учебного проекта;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рамках публичного представления результатов проектной деятельности;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ходе совместного решения задачи с использованием облачных сервисов;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 ходе общения с представителями других культур, в частности в социальных сетях.</w:t>
      </w:r>
    </w:p>
    <w:p>
      <w:pPr>
        <w:autoSpaceDN w:val="0"/>
        <w:tabs>
          <w:tab w:pos="180" w:val="left"/>
        </w:tabs>
        <w:autoSpaceDE w:val="0"/>
        <w:widowControl/>
        <w:spacing w:line="406" w:lineRule="auto" w:before="31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 xml:space="preserve">Совместная деятельность: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понимать и использовать преимущества командной работы при реализации учебного проекта;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понимать необходимость выработки знаково-символических средств как необходимого условия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успешной проектной деятельности;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уметь адекватно интерпретировать высказывания собеседника — участника совместной</w:t>
      </w:r>
    </w:p>
    <w:p>
      <w:pPr>
        <w:sectPr>
          <w:pgSz w:w="11900" w:h="16840"/>
          <w:pgMar w:top="298" w:right="676" w:bottom="416" w:left="666" w:header="720" w:footer="720" w:gutter="0"/>
          <w:cols w:space="720" w:num="1" w:equalWidth="0"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p>
      <w:pPr>
        <w:autoSpaceDN w:val="0"/>
        <w:autoSpaceDE w:val="0"/>
        <w:widowControl/>
        <w:spacing w:line="410" w:lineRule="auto" w:before="0" w:after="0"/>
        <w:ind w:left="180" w:right="1296" w:hanging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деятельности;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владеть навыками отстаивания своей точки зрения, используя при этом законы логики;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уметь распознавать некорректную аргументацию.</w:t>
      </w:r>
    </w:p>
    <w:p>
      <w:pPr>
        <w:autoSpaceDN w:val="0"/>
        <w:autoSpaceDE w:val="0"/>
        <w:widowControl/>
        <w:spacing w:line="367" w:lineRule="auto" w:before="310" w:after="0"/>
        <w:ind w:left="180" w:right="7056" w:hanging="18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ПРЕДМЕТНЫЕ РЕЗУЛЬТАТЫ </w:t>
      </w:r>
      <w:r>
        <w:br/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>ИНВАРИАНТНЫЕ МОДУЛИ</w:t>
      </w:r>
    </w:p>
    <w:p>
      <w:pPr>
        <w:autoSpaceDN w:val="0"/>
        <w:tabs>
          <w:tab w:pos="180" w:val="left"/>
        </w:tabs>
        <w:autoSpaceDE w:val="0"/>
        <w:widowControl/>
        <w:spacing w:line="442" w:lineRule="auto" w:before="672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/>
          <w:i w:val="0"/>
          <w:color w:val="000000"/>
          <w:sz w:val="24"/>
        </w:rPr>
        <w:t>Модуль «Производство и технология»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роль техники и технологий для прогрессивного развития общества;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роль техники и технологий в цифровом социуме;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выявлять причины и последствия развития техники и технологий;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виды современных технологий и определять перспективы их развития;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уметь строить учебную и практическую деятельность в соответствии со структурой технологии: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этапами, операциями, действиями;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научиться конструировать, оценивать и использовать модели в познавательной и практической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организовывать рабочее место в соответствии с требованиями безопасности;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соблюдать правила безопасности;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использовать различные материалы (древесина, металлы и сплавы, полимеры, текстиль,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сельскохозяйственная продукция);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уметь создавать, применять и преобразовывать знаки и символы, модели и схемы для решения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учебных и производственных задач;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получить возможность научиться коллективно решать задачи с использованием облачных сервисов;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оперировать понятием «биотехнология»;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классифицировать методы очистки воды, использовать фильтрование воды;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оперировать понятиями «биоэнергетика», «биометаногенез».</w:t>
      </w:r>
    </w:p>
    <w:p>
      <w:pPr>
        <w:autoSpaceDN w:val="0"/>
        <w:autoSpaceDE w:val="0"/>
        <w:widowControl/>
        <w:spacing w:line="434" w:lineRule="auto" w:before="670" w:after="0"/>
        <w:ind w:left="180" w:right="216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Модуль «Технология обработки материалов и пищевых продуктов»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познавательную и преобразовательную деятельность человека;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соблюдать правила безопасности;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организовывать рабочее место в соответствии с требованиями безопасности;</w:t>
      </w:r>
    </w:p>
    <w:p>
      <w:pPr>
        <w:sectPr>
          <w:pgSz w:w="11900" w:h="16840"/>
          <w:pgMar w:top="286" w:right="650" w:bottom="342" w:left="666" w:header="720" w:footer="720" w:gutter="0"/>
          <w:cols w:space="720" w:num="1" w:equalWidth="0"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1514"/>
        <w:gridCol w:w="1514"/>
        <w:gridCol w:w="1514"/>
        <w:gridCol w:w="1514"/>
        <w:gridCol w:w="1514"/>
        <w:gridCol w:w="1514"/>
        <w:gridCol w:w="1514"/>
      </w:tblGrid>
      <w:tr>
        <w:trPr>
          <w:trHeight w:hRule="exact" w:val="302"/>
        </w:trPr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классифицировать </w:t>
            </w:r>
          </w:p>
        </w:tc>
        <w:tc>
          <w:tcPr>
            <w:tcW w:type="dxa" w:w="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 </w:t>
            </w:r>
          </w:p>
        </w:tc>
        <w:tc>
          <w:tcPr>
            <w:tcW w:type="dxa" w:w="19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type="dxa" w:w="1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type="dxa" w:w="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2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технологическое</w:t>
            </w:r>
          </w:p>
        </w:tc>
      </w:tr>
    </w:tbl>
    <w:p>
      <w:pPr>
        <w:autoSpaceDN w:val="0"/>
        <w:tabs>
          <w:tab w:pos="180" w:val="left"/>
        </w:tabs>
        <w:autoSpaceDE w:val="0"/>
        <w:widowControl/>
        <w:spacing w:line="439" w:lineRule="auto" w:before="34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оборудование;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активно использовать знания, полученные при изучении других учебных предметов,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сформированные универсальные учебные действия;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использовать инструменты, приспособления и технологическое оборудование;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выполнять технологические операции с использованием ручных инструментов, приспособлений,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технологического оборудования;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получить возможность научиться использовать цифровые инструменты при изготовлении предметов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из различных материалов;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технологические операции ручной обработки конструкционных материалов;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применять ручные технологии обработки конструкционных материалов;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правильно хранить пищевые продукты;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осуществлять механическую и тепловую обработку пищевых продуктов, сохраняя их пищевую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ценность;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выбирать продукты, инструменты и оборудование для приготовления блюда;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осуществлять доступными средствами контроль качества блюда;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проектировать интерьер помещения с использованием программных сервисов;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составлять последовательность выполнения технологических операций для изготовления швейных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изделий;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строить чертежи простых швейных изделий;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выбирать материалы, инструменты и оборудование для выполнения швейных работ;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выполнять художественное оформление швейных изделий;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выделять свойства наноструктур;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приводить примеры наноструктур, их использования в технологиях;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получить возможность познакомиться с физическими основы нанотехнологий и их использованием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для конструирования новых материалов.</w:t>
      </w:r>
    </w:p>
    <w:p>
      <w:pPr>
        <w:autoSpaceDN w:val="0"/>
        <w:autoSpaceDE w:val="0"/>
        <w:widowControl/>
        <w:spacing w:line="230" w:lineRule="auto" w:before="67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ВАРИАТИВНЫЙ МОДУЛЬ</w:t>
      </w:r>
    </w:p>
    <w:p>
      <w:pPr>
        <w:autoSpaceDN w:val="0"/>
        <w:autoSpaceDE w:val="0"/>
        <w:widowControl/>
        <w:spacing w:line="367" w:lineRule="auto" w:before="670" w:after="0"/>
        <w:ind w:left="180" w:right="691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Модуль «Растениеводство»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соблюдать правила безопасности;</w:t>
      </w:r>
    </w:p>
    <w:p>
      <w:pPr>
        <w:sectPr>
          <w:pgSz w:w="11900" w:h="16840"/>
          <w:pgMar w:top="298" w:right="634" w:bottom="402" w:left="666" w:header="720" w:footer="720" w:gutter="0"/>
          <w:cols w:space="720" w:num="1" w:equalWidth="0"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367" w:lineRule="auto" w:before="0" w:after="250"/>
        <w:ind w:left="180" w:right="2448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организовывать рабочее место в соответствии с требованиями безопасности;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характеризовать основные направления растениеводства;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1509"/>
        <w:gridCol w:w="1509"/>
        <w:gridCol w:w="1509"/>
        <w:gridCol w:w="1509"/>
        <w:gridCol w:w="1509"/>
        <w:gridCol w:w="1509"/>
        <w:gridCol w:w="1509"/>
      </w:tblGrid>
      <w:tr>
        <w:trPr>
          <w:trHeight w:hRule="exact" w:val="362"/>
        </w:trPr>
        <w:tc>
          <w:tcPr>
            <w:tcW w:type="dxa" w:w="1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описывать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полный </w:t>
            </w:r>
          </w:p>
        </w:tc>
        <w:tc>
          <w:tcPr>
            <w:tcW w:type="dxa" w:w="2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технологический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цикл </w:t>
            </w:r>
          </w:p>
        </w:tc>
        <w:tc>
          <w:tcPr>
            <w:tcW w:type="dxa" w:w="1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получения </w:t>
            </w:r>
          </w:p>
        </w:tc>
        <w:tc>
          <w:tcPr>
            <w:tcW w:type="dxa" w:w="13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наиболее </w:t>
            </w:r>
          </w:p>
        </w:tc>
        <w:tc>
          <w:tcPr>
            <w:tcW w:type="dxa" w:w="2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1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распространённой</w:t>
            </w:r>
          </w:p>
        </w:tc>
      </w:tr>
    </w:tbl>
    <w:p>
      <w:pPr>
        <w:autoSpaceDN w:val="0"/>
        <w:tabs>
          <w:tab w:pos="180" w:val="left"/>
        </w:tabs>
        <w:autoSpaceDE w:val="0"/>
        <w:widowControl/>
        <w:spacing w:line="456" w:lineRule="auto" w:before="34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растениеводческой продукции своего региона;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виды и свойства почв данного региона;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назвать ручные и механизированные инструменты обработки почвы;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классифицировать культурные растения по различным основаниям;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называть полезные дикорастущие растения и знать их свойства;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назвать опасные для человека дикорастущие растения;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называть полезные для человека грибы;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называть опасные для человека грибы;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владеть методами сбора, переработки и хранения полезных дикорастущих растений и их плодов;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владеть методами сбора, переработки и хранения полезных для человека грибов;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основные направления цифровизации и роботизации в растениеводстве;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получить возможность научиться использовать цифровые устройства и программные сервисы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технологии растениеводства;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мир профессий, связанных с растениеводством, их востребованность на рынке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труда.</w:t>
      </w:r>
    </w:p>
    <w:p>
      <w:pPr>
        <w:sectPr>
          <w:pgSz w:w="11900" w:h="16840"/>
          <w:pgMar w:top="298" w:right="668" w:bottom="1440" w:left="666" w:header="720" w:footer="720" w:gutter="0"/>
          <w:cols w:space="720" w:num="1" w:equalWidth="0"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4"/>
        <w:ind w:left="0" w:right="0"/>
      </w:pPr>
    </w:p>
    <w:p>
      <w:pPr>
        <w:autoSpaceDN w:val="0"/>
        <w:autoSpaceDE w:val="0"/>
        <w:widowControl/>
        <w:spacing w:line="233" w:lineRule="auto" w:before="0" w:after="258"/>
        <w:ind w:left="0" w:right="0" w:firstLine="0"/>
        <w:jc w:val="left"/>
      </w:pPr>
      <w:r>
        <w:rPr>
          <w:w w:val="101.11057883814763"/>
          <w:rFonts w:ascii="Times New Roman" w:hAnsi="Times New Roman" w:eastAsia="Times New Roman"/>
          <w:b/>
          <w:i w:val="0"/>
          <w:color w:val="000000"/>
          <w:sz w:val="19"/>
        </w:rPr>
        <w:t xml:space="preserve">ТЕМАТИЧЕСКОЕ ПЛАНИРОВАНИЕ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348"/>
        </w:trPr>
        <w:tc>
          <w:tcPr>
            <w:tcW w:type="dxa" w:w="396"/>
            <w:vMerge w:val="restart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№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п/п</w:t>
            </w:r>
          </w:p>
        </w:tc>
        <w:tc>
          <w:tcPr>
            <w:tcW w:type="dxa" w:w="2306"/>
            <w:vMerge w:val="restart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Наименование разделов и тем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программы</w:t>
            </w:r>
          </w:p>
        </w:tc>
        <w:tc>
          <w:tcPr>
            <w:tcW w:type="dxa" w:w="2774"/>
            <w:gridSpan w:val="3"/>
            <w:tcBorders>
              <w:start w:sz="4.7999999999999545" w:val="single" w:color="#000000"/>
              <w:top w:sz="4.800000000000011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Количество часов</w:t>
            </w:r>
          </w:p>
        </w:tc>
        <w:tc>
          <w:tcPr>
            <w:tcW w:type="dxa" w:w="888"/>
            <w:vMerge w:val="restart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Дата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изучения</w:t>
            </w:r>
          </w:p>
        </w:tc>
        <w:tc>
          <w:tcPr>
            <w:tcW w:type="dxa" w:w="5944"/>
            <w:vMerge w:val="restart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Виды деятельности</w:t>
            </w:r>
          </w:p>
        </w:tc>
        <w:tc>
          <w:tcPr>
            <w:tcW w:type="dxa" w:w="1080"/>
            <w:vMerge w:val="restart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Виды,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формы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контроля</w:t>
            </w:r>
          </w:p>
        </w:tc>
        <w:tc>
          <w:tcPr>
            <w:tcW w:type="dxa" w:w="2114"/>
            <w:vMerge w:val="restart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Электронные (цифровые)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образовательные ресурсы</w:t>
            </w:r>
          </w:p>
        </w:tc>
      </w:tr>
      <w:tr>
        <w:trPr>
          <w:trHeight w:hRule="exact" w:val="540"/>
        </w:trPr>
        <w:tc>
          <w:tcPr>
            <w:tcW w:type="dxa" w:w="1726"/>
            <w:vMerge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</w:tcPr>
          <w:p/>
        </w:tc>
        <w:tc>
          <w:tcPr>
            <w:tcW w:type="dxa" w:w="528"/>
            <w:tcBorders>
              <w:start w:sz="4.7999999999999545" w:val="single" w:color="#000000"/>
              <w:top w:sz="4.800000000000068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всего</w:t>
            </w:r>
          </w:p>
        </w:tc>
        <w:tc>
          <w:tcPr>
            <w:tcW w:type="dxa" w:w="1104"/>
            <w:tcBorders>
              <w:start w:sz="4.7999999999999545" w:val="single" w:color="#000000"/>
              <w:top w:sz="4.800000000000068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контрольные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работы</w:t>
            </w:r>
          </w:p>
        </w:tc>
        <w:tc>
          <w:tcPr>
            <w:tcW w:type="dxa" w:w="1142"/>
            <w:tcBorders>
              <w:start w:sz="4.7999999999999545" w:val="single" w:color="#000000"/>
              <w:top w:sz="4.800000000000068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практические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работы</w:t>
            </w:r>
          </w:p>
        </w:tc>
        <w:tc>
          <w:tcPr>
            <w:tcW w:type="dxa" w:w="1726"/>
            <w:vMerge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800000000000068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Модуль 1.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 Производство и технология</w:t>
            </w:r>
          </w:p>
        </w:tc>
      </w:tr>
      <w:tr>
        <w:trPr>
          <w:trHeight w:hRule="exact" w:val="542"/>
        </w:trPr>
        <w:tc>
          <w:tcPr>
            <w:tcW w:type="dxa" w:w="396"/>
            <w:tcBorders>
              <w:start w:sz="4.800000000000011" w:val="single" w:color="#000000"/>
              <w:top w:sz="4.0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1.1.</w:t>
            </w:r>
          </w:p>
        </w:tc>
        <w:tc>
          <w:tcPr>
            <w:tcW w:type="dxa" w:w="2306"/>
            <w:tcBorders>
              <w:start w:sz="4.800000000000011" w:val="single" w:color="#000000"/>
              <w:top w:sz="4.0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0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Преобразовательная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деятельность человека</w:t>
            </w:r>
          </w:p>
        </w:tc>
        <w:tc>
          <w:tcPr>
            <w:tcW w:type="dxa" w:w="528"/>
            <w:tcBorders>
              <w:start w:sz="4.7999999999999545" w:val="single" w:color="#000000"/>
              <w:top w:sz="4.0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8</w:t>
            </w:r>
          </w:p>
        </w:tc>
        <w:tc>
          <w:tcPr>
            <w:tcW w:type="dxa" w:w="1104"/>
            <w:tcBorders>
              <w:start w:sz="4.7999999999999545" w:val="single" w:color="#000000"/>
              <w:top w:sz="4.0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0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0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88"/>
            <w:tcBorders>
              <w:start w:sz="4.799999999999727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0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02.09.2022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26.09.2022</w:t>
            </w:r>
          </w:p>
        </w:tc>
        <w:tc>
          <w:tcPr>
            <w:tcW w:type="dxa" w:w="5944"/>
            <w:tcBorders>
              <w:start w:sz="4.800000000000182" w:val="single" w:color="#000000"/>
              <w:top w:sz="4.0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0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характеризовать познавательную и преобразовательную деятельность человека;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выделять простейшие элементы различных моделей;</w:t>
            </w:r>
          </w:p>
        </w:tc>
        <w:tc>
          <w:tcPr>
            <w:tcW w:type="dxa" w:w="1080"/>
            <w:tcBorders>
              <w:start w:sz="4.799999999999272" w:val="single" w:color="#000000"/>
              <w:top w:sz="4.0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0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0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1116"/>
        </w:trPr>
        <w:tc>
          <w:tcPr>
            <w:tcW w:type="dxa" w:w="39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1.2.</w:t>
            </w:r>
          </w:p>
        </w:tc>
        <w:tc>
          <w:tcPr>
            <w:tcW w:type="dxa" w:w="230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Простейшие машины 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механизмы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1104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88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30.09.2022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03.10.2022</w:t>
            </w:r>
          </w:p>
        </w:tc>
        <w:tc>
          <w:tcPr>
            <w:tcW w:type="dxa" w:w="594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виды механических движений;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описывать способы преобразования движения из одного вида в другой;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способы передачи движения с заданными усилиями и скоростями;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изображать графически простейшую схему машины или механизма, в том числе с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обратной связью;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348"/>
        </w:trPr>
        <w:tc>
          <w:tcPr>
            <w:tcW w:type="dxa" w:w="2702"/>
            <w:gridSpan w:val="2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модулю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10</w:t>
            </w:r>
          </w:p>
        </w:tc>
        <w:tc>
          <w:tcPr>
            <w:tcW w:type="dxa" w:w="12272"/>
            <w:gridSpan w:val="6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Модуль 2.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 Технологии обработки материалов и пищевых продуктов</w:t>
            </w:r>
          </w:p>
        </w:tc>
      </w:tr>
      <w:tr>
        <w:trPr>
          <w:trHeight w:hRule="exact" w:val="1116"/>
        </w:trPr>
        <w:tc>
          <w:tcPr>
            <w:tcW w:type="dxa" w:w="39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2.1.</w:t>
            </w:r>
          </w:p>
        </w:tc>
        <w:tc>
          <w:tcPr>
            <w:tcW w:type="dxa" w:w="230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576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Структура технологии: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от материала к изделию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7</w:t>
            </w:r>
          </w:p>
        </w:tc>
        <w:tc>
          <w:tcPr>
            <w:tcW w:type="dxa" w:w="1104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7999999999999545" w:val="single" w:color="#000000"/>
              <w:end w:sz="4.799999999999727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888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07.10.2022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28.10.2022</w:t>
            </w:r>
          </w:p>
        </w:tc>
        <w:tc>
          <w:tcPr>
            <w:tcW w:type="dxa" w:w="594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100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элементы технологической цепочки;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виды деятельности в процессе создания технологии;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объяснять назначение технологии;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читать (изображать) графическую структуру технологической цепочки;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1310"/>
        </w:trPr>
        <w:tc>
          <w:tcPr>
            <w:tcW w:type="dxa" w:w="396"/>
            <w:tcBorders>
              <w:start w:sz="4.800000000000011" w:val="single" w:color="#000000"/>
              <w:top w:sz="5.599999999999909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2.2.</w:t>
            </w:r>
          </w:p>
        </w:tc>
        <w:tc>
          <w:tcPr>
            <w:tcW w:type="dxa" w:w="2306"/>
            <w:tcBorders>
              <w:start w:sz="4.800000000000011" w:val="single" w:color="#000000"/>
              <w:top w:sz="5.599999999999909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Основные ручные инструменты</w:t>
            </w:r>
          </w:p>
        </w:tc>
        <w:tc>
          <w:tcPr>
            <w:tcW w:type="dxa" w:w="528"/>
            <w:tcBorders>
              <w:start w:sz="4.7999999999999545" w:val="single" w:color="#000000"/>
              <w:top w:sz="5.599999999999909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5</w:t>
            </w:r>
          </w:p>
        </w:tc>
        <w:tc>
          <w:tcPr>
            <w:tcW w:type="dxa" w:w="1104"/>
            <w:tcBorders>
              <w:start w:sz="4.7999999999999545" w:val="single" w:color="#000000"/>
              <w:top w:sz="5.599999999999909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5.599999999999909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88"/>
            <w:tcBorders>
              <w:start w:sz="4.799999999999727" w:val="single" w:color="#000000"/>
              <w:top w:sz="5.599999999999909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07.11.2022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21.11.2022</w:t>
            </w:r>
          </w:p>
        </w:tc>
        <w:tc>
          <w:tcPr>
            <w:tcW w:type="dxa" w:w="5944"/>
            <w:tcBorders>
              <w:start w:sz="4.800000000000182" w:val="single" w:color="#000000"/>
              <w:top w:sz="5.599999999999909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назначение инструментов для работы с данным материалом;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оценивать эффективность использования данного инструмента;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выбирать инструменты, необходимые для изготовления данного изделия;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создавать с помощью инструментов простейшие изделия из бумаги, ткани, древесины,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железа;</w:t>
            </w:r>
          </w:p>
        </w:tc>
        <w:tc>
          <w:tcPr>
            <w:tcW w:type="dxa" w:w="1080"/>
            <w:tcBorders>
              <w:start w:sz="4.799999999999272" w:val="single" w:color="#000000"/>
              <w:top w:sz="5.599999999999909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5.599999999999909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1480"/>
        </w:trPr>
        <w:tc>
          <w:tcPr>
            <w:tcW w:type="dxa" w:w="39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2.3.</w:t>
            </w:r>
          </w:p>
        </w:tc>
        <w:tc>
          <w:tcPr>
            <w:tcW w:type="dxa" w:w="230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Материалы и изделия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12</w:t>
            </w:r>
          </w:p>
        </w:tc>
        <w:tc>
          <w:tcPr>
            <w:tcW w:type="dxa" w:w="1104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7</w:t>
            </w:r>
          </w:p>
        </w:tc>
        <w:tc>
          <w:tcPr>
            <w:tcW w:type="dxa" w:w="888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25.11.2022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13.01.2023</w:t>
            </w:r>
          </w:p>
        </w:tc>
        <w:tc>
          <w:tcPr>
            <w:tcW w:type="dxa" w:w="594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6" w:after="0"/>
              <w:ind w:left="72" w:right="115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свойства бумаги и области её использования;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свойства ткани и области её использования;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свойства древесины и области её использования;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основные свойства металлов и области их использования;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металлические детали машин и механизмов;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сравнивать свойства бумаги, ткани, дерева, металла;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предлагать возможные способы использования древесных отходов;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2" w:right="640" w:bottom="1440" w:left="666" w:header="720" w:footer="720" w:gutter="0"/>
          <w:cols w:space="720" w:num="1" w:equalWidth="0"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2846"/>
        </w:trPr>
        <w:tc>
          <w:tcPr>
            <w:tcW w:type="dxa" w:w="39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2.4.</w:t>
            </w:r>
          </w:p>
        </w:tc>
        <w:tc>
          <w:tcPr>
            <w:tcW w:type="dxa" w:w="2306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Трудовые действия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как основные слагаемые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технологии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16</w:t>
            </w:r>
          </w:p>
        </w:tc>
        <w:tc>
          <w:tcPr>
            <w:tcW w:type="dxa" w:w="1104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10</w:t>
            </w:r>
          </w:p>
        </w:tc>
        <w:tc>
          <w:tcPr>
            <w:tcW w:type="dxa" w:w="888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16.01.2023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10.03.2023</w:t>
            </w:r>
          </w:p>
        </w:tc>
        <w:tc>
          <w:tcPr>
            <w:tcW w:type="dxa" w:w="594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использовать инструменты, приспособления и технологическое оборудование при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выполнении технологических операций с бумагой ,древесиной ,металлом;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выполнять технологические операции с использованием ручных инструментов,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приспособлений, технологического оборудования;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осуществлять механическую и тепловую обработку пищевых продуктов, сохраняя их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пищевую ценность;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выбирать продукты, инструменты и оборудование для приготовления блюда;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осуществлять доступными средствами контроль качества блюда;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проектировать интерьер помещения с использованием программных сервисов;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составлять последовательность выполнения технологических операций для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изготовления швейных изделий;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строить чертежи простых швейных изделий;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выбирать материалы, инструменты и оборудование для выполнения швейных работ;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выполнять художественное оформление швейных изделий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348"/>
        </w:trPr>
        <w:tc>
          <w:tcPr>
            <w:tcW w:type="dxa" w:w="2702"/>
            <w:gridSpan w:val="2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модулю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40</w:t>
            </w:r>
          </w:p>
        </w:tc>
        <w:tc>
          <w:tcPr>
            <w:tcW w:type="dxa" w:w="12272"/>
            <w:gridSpan w:val="6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Модуль 3.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 Растениеводство.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Элементы технологии возделывания сельскохозяйственных культур</w:t>
            </w:r>
          </w:p>
        </w:tc>
      </w:tr>
      <w:tr>
        <w:trPr>
          <w:trHeight w:hRule="exact" w:val="924"/>
        </w:trPr>
        <w:tc>
          <w:tcPr>
            <w:tcW w:type="dxa" w:w="39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3.1.</w:t>
            </w:r>
          </w:p>
        </w:tc>
        <w:tc>
          <w:tcPr>
            <w:tcW w:type="dxa" w:w="230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Почвы, виды почв, плодородие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почв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13</w:t>
            </w:r>
          </w:p>
        </w:tc>
        <w:tc>
          <w:tcPr>
            <w:tcW w:type="dxa" w:w="1104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88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13.03.2023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12.05.2023</w:t>
            </w:r>
          </w:p>
        </w:tc>
        <w:tc>
          <w:tcPr>
            <w:tcW w:type="dxa" w:w="594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характеризовать основные направления растениеводства;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описывать полный технологический цикл получения наиболее распространённой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растениеводческой продукции своего региона;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характеризовать виды и свойства почв данного региона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734"/>
        </w:trPr>
        <w:tc>
          <w:tcPr>
            <w:tcW w:type="dxa" w:w="39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3.2.</w:t>
            </w:r>
          </w:p>
        </w:tc>
        <w:tc>
          <w:tcPr>
            <w:tcW w:type="dxa" w:w="230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Инструменты обработки почв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5</w:t>
            </w:r>
          </w:p>
        </w:tc>
        <w:tc>
          <w:tcPr>
            <w:tcW w:type="dxa" w:w="1104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7999999999999545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88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15.05.2023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29.05.2023</w:t>
            </w:r>
          </w:p>
        </w:tc>
        <w:tc>
          <w:tcPr>
            <w:tcW w:type="dxa" w:w="594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100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называть ручные и механизированные инструменты обработки почвы;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характеризовать основные направления цифровизации и роботизации в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растениеводстве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211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Российская электронная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школа</w:t>
            </w:r>
          </w:p>
        </w:tc>
      </w:tr>
      <w:tr>
        <w:trPr>
          <w:trHeight w:hRule="exact" w:val="348"/>
        </w:trPr>
        <w:tc>
          <w:tcPr>
            <w:tcW w:type="dxa" w:w="2702"/>
            <w:gridSpan w:val="2"/>
            <w:tcBorders>
              <w:start w:sz="4.800000000000011" w:val="single" w:color="#000000"/>
              <w:top w:sz="5.600000000000364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модулю</w:t>
            </w:r>
          </w:p>
        </w:tc>
        <w:tc>
          <w:tcPr>
            <w:tcW w:type="dxa" w:w="528"/>
            <w:tcBorders>
              <w:start w:sz="4.7999999999999545" w:val="single" w:color="#000000"/>
              <w:top w:sz="5.600000000000364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18</w:t>
            </w:r>
          </w:p>
        </w:tc>
        <w:tc>
          <w:tcPr>
            <w:tcW w:type="dxa" w:w="12272"/>
            <w:gridSpan w:val="6"/>
            <w:tcBorders>
              <w:start w:sz="4.7999999999999545" w:val="single" w:color="#000000"/>
              <w:top w:sz="5.600000000000364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0"/>
        </w:trPr>
        <w:tc>
          <w:tcPr>
            <w:tcW w:type="dxa" w:w="2702"/>
            <w:gridSpan w:val="2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ОБЩЕЕ КОЛИЧЕСТВО ЧАСОВ ПО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ПРОГРАММЕ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68</w:t>
            </w:r>
          </w:p>
        </w:tc>
        <w:tc>
          <w:tcPr>
            <w:tcW w:type="dxa" w:w="1104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2"/>
            <w:tcBorders>
              <w:start w:sz="4.7999999999999545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32</w:t>
            </w:r>
          </w:p>
        </w:tc>
        <w:tc>
          <w:tcPr>
            <w:tcW w:type="dxa" w:w="10026"/>
            <w:gridSpan w:val="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1440" w:left="666" w:header="720" w:footer="720" w:gutter="0"/>
          <w:cols w:space="720" w:num="1" w:equalWidth="0"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32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ПОУРОЧНОЕ ПЛАНИРОВАНИЕ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492"/>
        </w:trPr>
        <w:tc>
          <w:tcPr>
            <w:tcW w:type="dxa" w:w="504"/>
            <w:vMerge w:val="restart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п/п</w:t>
            </w:r>
          </w:p>
        </w:tc>
        <w:tc>
          <w:tcPr>
            <w:tcW w:type="dxa" w:w="3216"/>
            <w:vMerge w:val="restart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Тема урока</w:t>
            </w:r>
          </w:p>
        </w:tc>
        <w:tc>
          <w:tcPr>
            <w:tcW w:type="dxa" w:w="4022"/>
            <w:gridSpan w:val="3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36"/>
            <w:vMerge w:val="restart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изучения</w:t>
            </w:r>
          </w:p>
        </w:tc>
        <w:tc>
          <w:tcPr>
            <w:tcW w:type="dxa" w:w="1574"/>
            <w:vMerge w:val="restart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контроля</w:t>
            </w:r>
          </w:p>
        </w:tc>
      </w:tr>
      <w:tr>
        <w:trPr>
          <w:trHeight w:hRule="exact" w:val="828"/>
        </w:trPr>
        <w:tc>
          <w:tcPr>
            <w:tcW w:type="dxa" w:w="1512"/>
            <w:vMerge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</w:tcPr>
          <w:p/>
        </w:tc>
        <w:tc>
          <w:tcPr>
            <w:tcW w:type="dxa" w:w="1512"/>
            <w:vMerge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всего 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контрольные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работы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работы</w:t>
            </w:r>
          </w:p>
        </w:tc>
        <w:tc>
          <w:tcPr>
            <w:tcW w:type="dxa" w:w="1512"/>
            <w:vMerge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  <w:tc>
          <w:tcPr>
            <w:tcW w:type="dxa" w:w="1512"/>
            <w:vMerge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62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Потребности человека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технологии. Технологии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вокруг нас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02.09.2022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6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100" w:after="0"/>
              <w:ind w:left="72" w:right="62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Потребности человека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технологии. Технологии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вокруг нас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05.09.2022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Техносфера и её элементы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09.09.2022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Материальные технологии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Когнитивные технологии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00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Алгоритмы и начала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технологии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Робот как исполнитель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алгоритма. Робот как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механизм.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0" w:right="144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Проектирование и проекты.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Этапы выполнения проекта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26.09.2022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Что такое техника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30.09.2022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5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30"/>
        </w:trPr>
        <w:tc>
          <w:tcPr>
            <w:tcW w:type="dxa" w:w="504"/>
            <w:tcBorders>
              <w:start w:sz="4.800000000000011" w:val="single" w:color="#000000"/>
              <w:top w:sz="5.599999999999454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</w:t>
            </w:r>
          </w:p>
        </w:tc>
        <w:tc>
          <w:tcPr>
            <w:tcW w:type="dxa" w:w="3216"/>
            <w:tcBorders>
              <w:start w:sz="4.800000000000011" w:val="single" w:color="#000000"/>
              <w:top w:sz="5.599999999999454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Механизмы и технические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устройства</w:t>
            </w:r>
          </w:p>
        </w:tc>
        <w:tc>
          <w:tcPr>
            <w:tcW w:type="dxa" w:w="734"/>
            <w:tcBorders>
              <w:start w:sz="4.7999999999999545" w:val="single" w:color="#000000"/>
              <w:top w:sz="5.599999999999454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5.599999999999454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5.599999999999454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5.599999999999454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5.599999999999454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Технология, её основные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составляющие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Технология, её основные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составляющие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10.10.2022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13.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Классификация производств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и технологий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Классификация производств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и технологий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4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15.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Основные элементы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структуры технологии: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действия, операции, этапы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98" w:right="650" w:bottom="280" w:left="666" w:header="720" w:footer="720" w:gutter="0"/>
          <w:cols w:space="720" w:num="1" w:equalWidth="0"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1170"/>
        </w:trPr>
        <w:tc>
          <w:tcPr>
            <w:tcW w:type="dxa" w:w="504"/>
            <w:tcBorders>
              <w:start w:sz="4.800000000000011" w:val="single" w:color="#000000"/>
              <w:end w:sz="4.800000000000011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16"/>
            <w:tcBorders>
              <w:start w:sz="4.800000000000011" w:val="single" w:color="#000000"/>
              <w:end w:sz="4.7999999999999545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20"/>
            <w:tcBorders>
              <w:start w:sz="4.800000000000182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68"/>
            <w:tcBorders>
              <w:start w:sz="4.800000000000182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6"/>
            <w:tcBorders>
              <w:start w:sz="4.800000000000182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15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Технологическая карта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Технологическая карта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18.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Инструменты для работы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бумагой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30"/>
        </w:trPr>
        <w:tc>
          <w:tcPr>
            <w:tcW w:type="dxa" w:w="504"/>
            <w:tcBorders>
              <w:start w:sz="4.800000000000011" w:val="single" w:color="#000000"/>
              <w:top w:sz="5.599999999999909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</w:t>
            </w:r>
          </w:p>
        </w:tc>
        <w:tc>
          <w:tcPr>
            <w:tcW w:type="dxa" w:w="3216"/>
            <w:tcBorders>
              <w:start w:sz="4.800000000000011" w:val="single" w:color="#000000"/>
              <w:top w:sz="5.599999999999909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Инструменты для работы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тканью</w:t>
            </w:r>
          </w:p>
        </w:tc>
        <w:tc>
          <w:tcPr>
            <w:tcW w:type="dxa" w:w="734"/>
            <w:tcBorders>
              <w:start w:sz="4.7999999999999545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11.11.2022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20.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Инструменты для работы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древесиной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Инструменты для работы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металлом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18.11.2022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Компьютерные инструменты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Сырьё и материалы как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основы производства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25.11.2022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Натуральное, искусственное,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синтетическое сырьё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материалы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836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Конструкционные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материалы. Физические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технологические свойства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конструкционных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материалов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02.12.2022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502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100" w:after="0"/>
              <w:ind w:left="72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Бумага и её свойства.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Различные изделия из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бумаги. Потребность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человека в бумаге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05.12.2022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100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Бумага и её свойства.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Различные изделия из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бумаги. Потребность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человека в бумаг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09.12.2022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Ткань и её свойства. Изделия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из ткани. Виды тканей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12.12.2022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0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Ткань и её свойства. Изделия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из ткани. Виды тканей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0" w:right="650" w:bottom="404" w:left="666" w:header="720" w:footer="720" w:gutter="0"/>
          <w:cols w:space="720" w:num="1" w:equalWidth="0">
            <w:col w:w="10584" w:space="0"/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2172"/>
        </w:trPr>
        <w:tc>
          <w:tcPr>
            <w:tcW w:type="dxa" w:w="504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Древесина и её свойства.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Древесные материалы и 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применение. Изделия из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древесины. Потребность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человечества в древесине.</w:t>
            </w:r>
          </w:p>
          <w:p>
            <w:pPr>
              <w:autoSpaceDN w:val="0"/>
              <w:autoSpaceDE w:val="0"/>
              <w:widowControl/>
              <w:spacing w:line="230" w:lineRule="auto" w:before="7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Сохранение лесов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83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Металлы и их свойства.</w:t>
            </w:r>
          </w:p>
          <w:p>
            <w:pPr>
              <w:autoSpaceDN w:val="0"/>
              <w:autoSpaceDE w:val="0"/>
              <w:widowControl/>
              <w:spacing w:line="262" w:lineRule="auto" w:before="70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Металлические части машин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и механизмов.</w:t>
            </w:r>
          </w:p>
          <w:p>
            <w:pPr>
              <w:autoSpaceDN w:val="0"/>
              <w:autoSpaceDE w:val="0"/>
              <w:widowControl/>
              <w:spacing w:line="262" w:lineRule="auto" w:before="72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Тонколистовая сталь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проволока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Пластические массы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(пластмассы) и их свойства.</w:t>
            </w:r>
          </w:p>
          <w:p>
            <w:pPr>
              <w:autoSpaceDN w:val="0"/>
              <w:autoSpaceDE w:val="0"/>
              <w:widowControl/>
              <w:spacing w:line="230" w:lineRule="auto" w:before="7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 с пластмассами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26.12.2022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836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Наноструктуры и их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использование в различных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технологиях. Природные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синтетические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наноструктуры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09.01.2023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2172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Композиты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нанокомпозиты, их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применение. Умные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материалы и их применение.</w:t>
            </w:r>
          </w:p>
          <w:p>
            <w:pPr>
              <w:autoSpaceDN w:val="0"/>
              <w:autoSpaceDE w:val="0"/>
              <w:widowControl/>
              <w:spacing w:line="262" w:lineRule="auto" w:before="70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Аллотропные соединения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углерода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13.01.2023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500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35.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Измерение и счёт как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универсальные трудовые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действия. Точность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погрешность измерений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30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36.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бумагой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20.01.2023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37.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бумагой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23.01.2023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38.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тканью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27.01.2023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39.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с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тканью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30.01.2023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40.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 древесиной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08"/>
        </w:trPr>
        <w:tc>
          <w:tcPr>
            <w:tcW w:type="dxa" w:w="504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41.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 древесиной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06.02.2023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302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42.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Действия при работе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тонколистовым металлом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43.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Кулинария. Основы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рационального питания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13.02.2023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44.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Витамины и их значение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питании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45.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Правила санитарии, гигиены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 безопасности труда на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кухне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20.02.2023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30"/>
        </w:trPr>
        <w:tc>
          <w:tcPr>
            <w:tcW w:type="dxa" w:w="504"/>
            <w:tcBorders>
              <w:start w:sz="4.800000000000011" w:val="single" w:color="#000000"/>
              <w:top w:sz="5.599999999999909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46.</w:t>
            </w:r>
          </w:p>
        </w:tc>
        <w:tc>
          <w:tcPr>
            <w:tcW w:type="dxa" w:w="3216"/>
            <w:tcBorders>
              <w:start w:sz="4.800000000000011" w:val="single" w:color="#000000"/>
              <w:top w:sz="5.599999999999909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Овощи в питании человека</w:t>
            </w:r>
          </w:p>
        </w:tc>
        <w:tc>
          <w:tcPr>
            <w:tcW w:type="dxa" w:w="734"/>
            <w:tcBorders>
              <w:start w:sz="4.7999999999999545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47.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Технология механической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кулинарной обработки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овощей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27.02.2023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48.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Украшение блюд. Фигурная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нарезка овощей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49.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Технология тепловой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обработки овощей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06.03.2023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50.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Сервировка стола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836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51.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Земледелие как поворотный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пункт развития человеческой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цивилизации. Земля как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величайшая ценность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человечества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13.03.2023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История земледелия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17.03.2023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0" w:right="576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30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100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Растения как объект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технологии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20.03.2023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0" w:right="576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Значение культурных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растений в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Значение культурных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растений в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4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Общая характеристика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классификация культурных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растений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572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Почвы, виды почв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Плодородие почв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Полезные для человека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дикорастущие растения и 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классификация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502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Сбор, заготовка и хранение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полезных для человека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дикорастущих растений и 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плодов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Сбор и заготовка грибов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Соблюдение правил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безопасности при сборке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.заготовке грибов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05.05.2023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Сохранение природной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среды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Инструменты обработки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почвы: ручные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механизированные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15.05.2023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3216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Сельскохозяйственная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техника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Выращивание растений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школьном участке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22.05.2023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Выращивание растений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школьном участке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26.05.2023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30"/>
        </w:trPr>
        <w:tc>
          <w:tcPr>
            <w:tcW w:type="dxa" w:w="504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68.</w:t>
            </w:r>
          </w:p>
        </w:tc>
        <w:tc>
          <w:tcPr>
            <w:tcW w:type="dxa" w:w="3216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Выращивание растений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школьном участке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29.05.2023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100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08"/>
        </w:trPr>
        <w:tc>
          <w:tcPr>
            <w:tcW w:type="dxa" w:w="3720"/>
            <w:gridSpan w:val="2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ПО ПРОГРАММЕ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810"/>
            <w:gridSpan w:val="2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144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УЧЕБНО-МЕТОДИЧЕСКОЕ ОБЕСПЕЧЕНИЕ ОБРАЗОВАТЕЛЬНОГО ПРОЦЕССА </w:t>
      </w:r>
    </w:p>
    <w:p>
      <w:pPr>
        <w:autoSpaceDN w:val="0"/>
        <w:autoSpaceDE w:val="0"/>
        <w:widowControl/>
        <w:spacing w:line="298" w:lineRule="auto" w:before="346" w:after="0"/>
        <w:ind w:left="0" w:right="1008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ОБЯЗАТЕЛЬНЫЕ УЧЕБНЫЕ МАТЕРИАЛЫ ДЛЯ УЧЕНИКА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Технология. 5 класс/Казакевич В.М., Пичугина Г.В., Семёнова Г.Ю. и другие; под редакцией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Казакевича В.М., Акционерное общество «Издательство «Просвещение»;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Введите свой вариант:</w:t>
      </w:r>
    </w:p>
    <w:p>
      <w:pPr>
        <w:autoSpaceDN w:val="0"/>
        <w:autoSpaceDE w:val="0"/>
        <w:widowControl/>
        <w:spacing w:line="302" w:lineRule="auto" w:before="262" w:after="0"/>
        <w:ind w:left="0" w:right="2592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МЕТОДИЧЕСКИЕ МАТЕРИАЛЫ ДЛЯ УЧИТЕЛЯ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Примерная рабочая программа основного общего образования по технологии</w:t>
      </w:r>
    </w:p>
    <w:p>
      <w:pPr>
        <w:autoSpaceDN w:val="0"/>
        <w:autoSpaceDE w:val="0"/>
        <w:widowControl/>
        <w:spacing w:line="302" w:lineRule="auto" w:before="264" w:after="0"/>
        <w:ind w:left="0" w:right="144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ЦИФРОВЫЕ ОБРАЗОВАТЕЛЬНЫЕ РЕСУРСЫ И РЕСУРСЫ СЕТИ ИНТЕРНЕТ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Российская электронная школа</w:t>
      </w:r>
    </w:p>
    <w:p>
      <w:pPr>
        <w:sectPr>
          <w:pgSz w:w="11900" w:h="16840"/>
          <w:pgMar w:top="298" w:right="650" w:bottom="144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МАТЕРИАЛЬНО-ТЕХНИЧЕСКОЕ ОБЕСПЕЧЕНИЕ ОБРАЗОВАТЕЛЬНОГО ПРОЦЕССА</w:t>
      </w:r>
    </w:p>
    <w:p>
      <w:pPr>
        <w:autoSpaceDN w:val="0"/>
        <w:autoSpaceDE w:val="0"/>
        <w:widowControl/>
        <w:spacing w:line="302" w:lineRule="auto" w:before="346" w:after="0"/>
        <w:ind w:left="0" w:right="6048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УЧЕБНОЕ ОБОРУДОВАНИЕ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Мультимедийный проектор, экран; ноутбук</w:t>
      </w:r>
    </w:p>
    <w:p>
      <w:pPr>
        <w:autoSpaceDN w:val="0"/>
        <w:autoSpaceDE w:val="0"/>
        <w:widowControl/>
        <w:spacing w:line="300" w:lineRule="auto" w:before="262" w:after="0"/>
        <w:ind w:left="0" w:right="1008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ОБОРУДОВАНИЕ ДЛЯ ПРОВЕДЕНИЯ ПРАКТИЧЕСКИХ РАБОТ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Швейная машинка бытовая универсальная; доска гладильная ; утюг; технологический стол;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электрический лобзик; электрическая дрель</w:t>
      </w:r>
    </w:p>
    <w:p>
      <w:pPr>
        <w:sectPr>
          <w:pgSz w:w="11900" w:h="16840"/>
          <w:pgMar w:top="298" w:right="650" w:bottom="144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0566" w:space="0"/>
            <w:col w:w="10600" w:space="0"/>
            <w:col w:w="10584" w:space="0"/>
            <w:col w:w="10558" w:space="0"/>
            <w:col w:w="10584" w:space="0"/>
            <w:col w:w="10588" w:space="0"/>
            <w:col w:w="10576" w:space="0"/>
            <w:col w:w="10584" w:space="0"/>
            <w:col w:w="10576" w:space="0"/>
            <w:col w:w="10580" w:space="0"/>
            <w:col w:w="10584" w:space="0"/>
            <w:col w:w="10594" w:space="0"/>
            <w:col w:w="10286" w:space="0"/>
          </w:cols>
          <w:docGrid w:linePitch="360"/>
        </w:sectPr>
      </w:pPr>
    </w:p>
    <w:sectPr w:rsidR="00FC693F" w:rsidRPr="0006063C" w:rsidSect="00034616">
      <w:pgSz w:w="11900" w:h="16840"/>
      <w:pgMar w:top="1440" w:right="1440" w:bottom="1440" w:left="1440" w:header="720" w:footer="720" w:gutter="0"/>
      <w:cols w:space="720" w:num="1" w:equalWidth="0">
        <w:col w:w="10584" w:space="0"/>
        <w:col w:w="10584" w:space="0"/>
        <w:col w:w="10584" w:space="0"/>
        <w:col w:w="10584" w:space="0"/>
        <w:col w:w="10584" w:space="0"/>
        <w:col w:w="10584" w:space="0"/>
        <w:col w:w="10584" w:space="0"/>
        <w:col w:w="15534" w:space="0"/>
        <w:col w:w="15534" w:space="0"/>
        <w:col w:w="10566" w:space="0"/>
        <w:col w:w="10600" w:space="0"/>
        <w:col w:w="10584" w:space="0"/>
        <w:col w:w="10558" w:space="0"/>
        <w:col w:w="10584" w:space="0"/>
        <w:col w:w="10588" w:space="0"/>
        <w:col w:w="10576" w:space="0"/>
        <w:col w:w="10584" w:space="0"/>
        <w:col w:w="10576" w:space="0"/>
        <w:col w:w="10580" w:space="0"/>
        <w:col w:w="10584" w:space="0"/>
        <w:col w:w="10594" w:space="0"/>
        <w:col w:w="10286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